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3FFD14" w14:textId="77777777" w:rsidR="00E104EE" w:rsidRDefault="00E104EE" w:rsidP="00E104EE">
      <w:pPr>
        <w:pStyle w:val="ConsPlusTitle"/>
        <w:jc w:val="center"/>
      </w:pPr>
      <w:r>
        <w:t>ТИПОВАЯ ДОПОЛНИТЕЛЬНАЯ ПРОФЕССИОНАЛЬНАЯ ПРОГРАММА</w:t>
      </w:r>
    </w:p>
    <w:p w14:paraId="64DCD7FB" w14:textId="77777777" w:rsidR="00E104EE" w:rsidRDefault="00E104EE" w:rsidP="00E104EE">
      <w:pPr>
        <w:pStyle w:val="ConsPlusTitle"/>
        <w:jc w:val="center"/>
      </w:pPr>
      <w:r>
        <w:t>(ПРОГРАММА ПОВЫШЕНИЯ КВАЛИФИКАЦИИ)</w:t>
      </w:r>
    </w:p>
    <w:p w14:paraId="0756B1B9" w14:textId="77777777" w:rsidR="00E104EE" w:rsidRDefault="00E104EE" w:rsidP="00E104EE">
      <w:pPr>
        <w:pStyle w:val="ConsPlusTitle"/>
        <w:jc w:val="center"/>
      </w:pPr>
    </w:p>
    <w:p w14:paraId="23ECAB26" w14:textId="77777777" w:rsidR="00E104EE" w:rsidRDefault="00E104EE" w:rsidP="00E104EE">
      <w:pPr>
        <w:pStyle w:val="ConsPlusTitle"/>
        <w:jc w:val="center"/>
      </w:pPr>
      <w:r>
        <w:t>"ТРЕБОВАНИЯ ПРОМЫШЛЕННОЙ БЕЗОПАСНОСТИ, ОТНОСЯЩИЕСЯ</w:t>
      </w:r>
    </w:p>
    <w:p w14:paraId="496E9956" w14:textId="77777777" w:rsidR="00E104EE" w:rsidRDefault="00E104EE" w:rsidP="00E104EE">
      <w:pPr>
        <w:pStyle w:val="ConsPlusTitle"/>
        <w:jc w:val="center"/>
      </w:pPr>
      <w:r>
        <w:t>К ВЗРЫВНЫМ РАБОТАМ"</w:t>
      </w:r>
    </w:p>
    <w:p w14:paraId="32FD4B7D" w14:textId="77777777" w:rsidR="00E104EE" w:rsidRDefault="00E104EE" w:rsidP="00E104EE">
      <w:pPr>
        <w:pStyle w:val="ConsPlusNormal"/>
        <w:jc w:val="both"/>
      </w:pPr>
    </w:p>
    <w:p w14:paraId="3A45CCAF" w14:textId="77777777" w:rsidR="00E104EE" w:rsidRDefault="00E104EE" w:rsidP="00E104EE">
      <w:pPr>
        <w:pStyle w:val="ConsPlusTitle"/>
        <w:jc w:val="center"/>
        <w:outlineLvl w:val="1"/>
      </w:pPr>
      <w:r>
        <w:t>I. Общие положения</w:t>
      </w:r>
    </w:p>
    <w:p w14:paraId="22CA19FC" w14:textId="77777777" w:rsidR="00E104EE" w:rsidRDefault="00E104EE" w:rsidP="00E104EE">
      <w:pPr>
        <w:pStyle w:val="ConsPlusNormal"/>
        <w:jc w:val="both"/>
      </w:pPr>
    </w:p>
    <w:p w14:paraId="3E53AC2B" w14:textId="77777777" w:rsidR="00E104EE" w:rsidRDefault="00E104EE" w:rsidP="00E104EE">
      <w:pPr>
        <w:pStyle w:val="ConsPlusNormal"/>
        <w:ind w:firstLine="540"/>
        <w:jc w:val="both"/>
      </w:pPr>
      <w:r>
        <w:t>1. Типовая дополнительная профессиональная программа (программа повышения квалификации) "Требования промышленной безопасности, относящиеся к взрывным работам" (далее - ДПП) разработана в соответствии с нормами Федерального закона от 29 декабря 2012 г. N 273-ФЗ "Об образовании в Российской Федерации" (Собрание законодательства Российской Федерации, 2013, N 19, ст. 2326; 2020, N 9, ст. 1139), с учетом требований приказа Министерства образования и науки Российской Федерации от 1 июля 2013 г. N 499 "Об утверждении Порядка организации и осуществления образовательной деятельности по дополнительным профессиональным программам" (зарегистрирован Минюстом России 20 августа 2013 г., регистрационный N 29444), с изменением, внесенным приказом Министерства образования и науки Российской Федерации от 15 ноября 2013 г. N 1244 "О внесении изменений в Порядок организации и осуществлении образовательной деятельности по дополнительным профессиональным программам, утвержденный приказом Министерства образования и науки Российской Федерации от 1 июля 2013 г. N 499" (зарегистрирован Минюстом России 14 января 2014 г., регистрационный N 31014).</w:t>
      </w:r>
    </w:p>
    <w:p w14:paraId="2B00BC5F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2. Повышение квалификации, осуществляемое в соответствии с ДПП (далее - обучение), может проводиться по выбору образовательной организации в соответствии с учебным планом в очной, очно-заочной, заочной формах обучения с применением электронного обучения и дистанционных образовательных технологий, а также с использованием сетевой формы реализации ДПП.</w:t>
      </w:r>
    </w:p>
    <w:p w14:paraId="56475EAE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3. Разделы, включенные в учебный план ДПП, используются для последующей разработки календарного учебного графика, рабочих программ учебных предметов, курсов, дисциплин (модулей), оценочных материалов, учебно-методического обеспечения ДПП, иных видов учебной деятельности обучающихся и форм аттестации. ДПП разрабатываются образовательной организацией (организацией, осуществляющей образовательную деятельность) самостоятельно, с учетом актуальных положений законодательства Российской Федерации об образовании и законодательства Российской Федерации о промышленной безопасности.</w:t>
      </w:r>
    </w:p>
    <w:p w14:paraId="0B080EB5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4. Рекомендуемый срок освоения ДПП составляет от 16 до 112 академических часов.</w:t>
      </w:r>
    </w:p>
    <w:p w14:paraId="4F28F2E5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5. К освоению ДПП допускаются:</w:t>
      </w:r>
    </w:p>
    <w:p w14:paraId="70FB1D6B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- лица, имеющие среднее профессиональное и (или) высшее образование;</w:t>
      </w:r>
    </w:p>
    <w:p w14:paraId="6CA49717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- лица, получающие среднее профессиональное и (или) высшее образование.</w:t>
      </w:r>
    </w:p>
    <w:p w14:paraId="01454C10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6. Обучающимися по ДПП могут быть работники опасных производственных объектов или иные лица (далее - слушатели).</w:t>
      </w:r>
    </w:p>
    <w:p w14:paraId="5A83BB48" w14:textId="77777777" w:rsidR="00E104EE" w:rsidRDefault="00E104EE" w:rsidP="00E104EE">
      <w:pPr>
        <w:pStyle w:val="ConsPlusNormal"/>
        <w:jc w:val="both"/>
      </w:pPr>
    </w:p>
    <w:p w14:paraId="0AB49F37" w14:textId="77777777" w:rsidR="00E104EE" w:rsidRDefault="00E104EE" w:rsidP="00E104EE">
      <w:pPr>
        <w:pStyle w:val="ConsPlusTitle"/>
        <w:jc w:val="center"/>
        <w:outlineLvl w:val="1"/>
      </w:pPr>
      <w:r>
        <w:t>II. Цель и планируемые результаты обучения</w:t>
      </w:r>
    </w:p>
    <w:p w14:paraId="4E4CA8B1" w14:textId="77777777" w:rsidR="00E104EE" w:rsidRDefault="00E104EE" w:rsidP="00E104EE">
      <w:pPr>
        <w:pStyle w:val="ConsPlusNormal"/>
        <w:jc w:val="both"/>
      </w:pPr>
    </w:p>
    <w:p w14:paraId="6DF0727A" w14:textId="77777777" w:rsidR="00E104EE" w:rsidRDefault="00E104EE" w:rsidP="00E104EE">
      <w:pPr>
        <w:pStyle w:val="ConsPlusNormal"/>
        <w:ind w:firstLine="540"/>
        <w:jc w:val="both"/>
      </w:pPr>
      <w:r>
        <w:t xml:space="preserve">7. Целью обучения слушателей по ДПП является совершенствование компетенций, необходимых для профессиональной деятельности работников опасных производственных </w:t>
      </w:r>
      <w:r>
        <w:lastRenderedPageBreak/>
        <w:t>объектов.</w:t>
      </w:r>
    </w:p>
    <w:p w14:paraId="3C64ACE7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8. Результатами обучения слушателей по ДПП является повышение уровня их профессиональных компетенций за счет актуализации знаний и умений в области промышленной безопасности в Российской Федерации.</w:t>
      </w:r>
    </w:p>
    <w:p w14:paraId="7D49FA0C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9. В ходе освоения ДПП слушателем совершенствуются следующие профессиональные компетенции согласно федеральному государственному образовательному стандарту высшего образования по направлению подготовки 21.05.04 "Горное дело", утвержденному приказом Министерства образования и науки Российской Федерации от 17 октября 2016 г. N 1298 (зарегистрирован Минюстом России 10 ноября 2016 г., регистрационный N 44291):</w:t>
      </w:r>
    </w:p>
    <w:p w14:paraId="1A0AA04A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1) специализация N 7 "Взрывное дело":</w:t>
      </w:r>
    </w:p>
    <w:p w14:paraId="24B3E929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- способность обосновывать технологию, рассчитывать основные технологические параметры и составлять проектно-сметную документацию для эффективного и безопасного производства буровых и взрывных работ на горных предприятиях, специальных взрывных работ на объектах строительства и реконструкции, при нефте- и газодобыче, сейсморазведке (ПСК-7.1);</w:t>
      </w:r>
    </w:p>
    <w:p w14:paraId="25049F2A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- владение современным ассортиментом, составом, свойствами и областью применения промышленных взрывчатых материалов, оборудования и приборов взрывного дела, допущенных к применению в Российской Федерации, основными физико-техническими и технологическими свойствами минерального сырья и вмещающих пород, характеристик состояния породных массивов, объектов строительства и реконструкции (ПСК - 7.2);</w:t>
      </w:r>
    </w:p>
    <w:p w14:paraId="3D5ADCDC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- готовность проводить технико-экономическую оценку проектных решений при производстве буровых и взрывных работ и работ со взрывчатыми материалами, реализовывать в практической деятельности предложения по совершенствованию техники и технологии производства буровзрывных работ, по внедрению новейших средств механизации, процессов и технологий, использовать информационные технологии для выбора и проектирования рациональных технологических, эксплуатационных и безопасных параметров ведения буровзрывных работ (ПСК-7.3);</w:t>
      </w:r>
    </w:p>
    <w:p w14:paraId="61D7AC27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- способность разрабатывать, реализовывать и контролировать качество и полноту выполнения проектов буровзрывных работ при производстве горных, горно-строительных и специальных работ, при нефте- и газодобыче, сейсморазведке, а также в других отраслях промышленности (ПСК-7.4);</w:t>
      </w:r>
    </w:p>
    <w:p w14:paraId="29F431E8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- способность осуществлять контроль выполнения требований промышленной и экологической безопасности при производстве буровых и взрывных работ и работ со взрывчатыми материалами, соблюдения требований действующих норм, правил и стандартов, нормативной, технической и проектно-сметной документации; анализировать и критически оценивать, и совершенствовать комплекс мероприятий по обеспечению безопасности персонала, снижению травматизма и профессиональных заболеваний (ПСК-7.5).</w:t>
      </w:r>
    </w:p>
    <w:p w14:paraId="182B4DAD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10. Карта компетенции раскрывает компонентный состав компетенции, технологии ее формирования и оценки:</w:t>
      </w:r>
    </w:p>
    <w:p w14:paraId="504FA8C2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1) дисциплинарная карта компетенции ПСК-7.1</w:t>
      </w:r>
    </w:p>
    <w:p w14:paraId="1B09FC30" w14:textId="77777777" w:rsidR="00E104EE" w:rsidRDefault="00E104EE" w:rsidP="00E104EE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E104EE" w14:paraId="294E2E79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6B84" w14:textId="77777777" w:rsidR="00E104EE" w:rsidRDefault="00E104EE" w:rsidP="00C32695">
            <w:pPr>
              <w:pStyle w:val="ConsPlusNormal"/>
              <w:jc w:val="center"/>
            </w:pPr>
            <w:r>
              <w:lastRenderedPageBreak/>
              <w:t>ПСК-7.1</w:t>
            </w:r>
          </w:p>
          <w:p w14:paraId="02559BFF" w14:textId="77777777" w:rsidR="00E104EE" w:rsidRDefault="00E104EE" w:rsidP="00C32695">
            <w:pPr>
              <w:pStyle w:val="ConsPlusNormal"/>
              <w:jc w:val="center"/>
            </w:pPr>
            <w:r>
              <w:t>Способность обосновывать технологию, рассчитывать основные технологические параметры и составлять проектно-сметную документацию для эффективного и безопасного производства буровых и взрывных работ на горных предприятиях, специальных взрывных работ на объектах строительства и реконструкции, при нефте- и газодобыче, сейсморазведке</w:t>
            </w:r>
          </w:p>
        </w:tc>
      </w:tr>
      <w:tr w:rsidR="00E104EE" w14:paraId="5F57FCAB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B193" w14:textId="77777777" w:rsidR="00E104EE" w:rsidRDefault="00E104EE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282D" w14:textId="77777777" w:rsidR="00E104EE" w:rsidRDefault="00E104EE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E104EE" w14:paraId="384EDC6D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2069" w14:textId="77777777" w:rsidR="00E104EE" w:rsidRDefault="00E104EE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3264" w14:textId="77777777" w:rsidR="00E104EE" w:rsidRDefault="00E104EE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446B20FB" w14:textId="77777777" w:rsidR="00E104EE" w:rsidRDefault="00E104EE" w:rsidP="00E104EE">
      <w:pPr>
        <w:pStyle w:val="ConsPlusNormal"/>
        <w:jc w:val="both"/>
      </w:pPr>
    </w:p>
    <w:p w14:paraId="5CDD1FCA" w14:textId="77777777" w:rsidR="00E104EE" w:rsidRDefault="00E104EE" w:rsidP="00E104EE">
      <w:pPr>
        <w:pStyle w:val="ConsPlusNormal"/>
        <w:ind w:firstLine="540"/>
        <w:jc w:val="both"/>
      </w:pPr>
      <w:r>
        <w:t>2) дисциплинарная карта компетенции ПСК-7.2</w:t>
      </w:r>
    </w:p>
    <w:p w14:paraId="2A1963B9" w14:textId="77777777" w:rsidR="00E104EE" w:rsidRDefault="00E104EE" w:rsidP="00E104EE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E104EE" w14:paraId="6059F2C4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73CB" w14:textId="77777777" w:rsidR="00E104EE" w:rsidRDefault="00E104EE" w:rsidP="00C32695">
            <w:pPr>
              <w:pStyle w:val="ConsPlusNormal"/>
              <w:jc w:val="center"/>
            </w:pPr>
            <w:r>
              <w:t>ПСК-7.2</w:t>
            </w:r>
          </w:p>
          <w:p w14:paraId="244E0671" w14:textId="77777777" w:rsidR="00E104EE" w:rsidRDefault="00E104EE" w:rsidP="00C32695">
            <w:pPr>
              <w:pStyle w:val="ConsPlusNormal"/>
              <w:jc w:val="center"/>
            </w:pPr>
            <w:r>
              <w:t>Владение современным ассортиментом, состава, свойств и области применения промышленных взрывчатых материалов, оборудования и приборов взрывного дела, допущенных к применению в Российской Федерации, основными физико-техническими и технологическими свойствами минерального сырья и вмещающих пород, характеристик состояния породных массивов, объектов строительства и реконструкции</w:t>
            </w:r>
          </w:p>
        </w:tc>
      </w:tr>
      <w:tr w:rsidR="00E104EE" w14:paraId="7957F30C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419C" w14:textId="77777777" w:rsidR="00E104EE" w:rsidRDefault="00E104EE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F9E7" w14:textId="77777777" w:rsidR="00E104EE" w:rsidRDefault="00E104EE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E104EE" w14:paraId="36D27C2A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1549" w14:textId="77777777" w:rsidR="00E104EE" w:rsidRDefault="00E104EE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6A29" w14:textId="77777777" w:rsidR="00E104EE" w:rsidRDefault="00E104EE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43F225DC" w14:textId="77777777" w:rsidR="00E104EE" w:rsidRDefault="00E104EE" w:rsidP="00E104EE">
      <w:pPr>
        <w:pStyle w:val="ConsPlusNormal"/>
        <w:jc w:val="both"/>
      </w:pPr>
    </w:p>
    <w:p w14:paraId="3BA33127" w14:textId="77777777" w:rsidR="00E104EE" w:rsidRDefault="00E104EE" w:rsidP="00E104EE">
      <w:pPr>
        <w:pStyle w:val="ConsPlusNormal"/>
        <w:ind w:firstLine="540"/>
        <w:jc w:val="both"/>
      </w:pPr>
      <w:r>
        <w:t>3) дисциплинарная карта компетенции ПСК-7.3</w:t>
      </w:r>
    </w:p>
    <w:p w14:paraId="7EA182E6" w14:textId="77777777" w:rsidR="00E104EE" w:rsidRDefault="00E104EE" w:rsidP="00E104EE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E104EE" w14:paraId="6CBA50EC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BAAD" w14:textId="77777777" w:rsidR="00E104EE" w:rsidRDefault="00E104EE" w:rsidP="00C32695">
            <w:pPr>
              <w:pStyle w:val="ConsPlusNormal"/>
              <w:jc w:val="center"/>
            </w:pPr>
            <w:r>
              <w:t>ПСК-7.3</w:t>
            </w:r>
          </w:p>
          <w:p w14:paraId="303141E9" w14:textId="77777777" w:rsidR="00E104EE" w:rsidRDefault="00E104EE" w:rsidP="00C32695">
            <w:pPr>
              <w:pStyle w:val="ConsPlusNormal"/>
              <w:jc w:val="center"/>
            </w:pPr>
            <w:r>
              <w:t>Готовность проводить технико-экономическую оценку проектных решений при производстве буровых и взрывных работ и работ со взрывчатыми материалами, реализовывать в практической деятельности предложения по совершенствованию техники и технологии производства буровзрывных работ, по внедрению новейших средств механизации, процессов и технологий, использовать информационные технологии для выбора и проектирования рациональных технологических, эксплуатационных и безопасных параметров ведения буровзрывных работ</w:t>
            </w:r>
          </w:p>
        </w:tc>
      </w:tr>
      <w:tr w:rsidR="00E104EE" w14:paraId="624FA614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604D" w14:textId="77777777" w:rsidR="00E104EE" w:rsidRDefault="00E104EE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3979" w14:textId="77777777" w:rsidR="00E104EE" w:rsidRDefault="00E104EE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E104EE" w14:paraId="745E4296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4647" w14:textId="77777777" w:rsidR="00E104EE" w:rsidRDefault="00E104EE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D2AF" w14:textId="77777777" w:rsidR="00E104EE" w:rsidRDefault="00E104EE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5F2D6B7A" w14:textId="77777777" w:rsidR="00E104EE" w:rsidRDefault="00E104EE" w:rsidP="00E104EE">
      <w:pPr>
        <w:pStyle w:val="ConsPlusNormal"/>
        <w:jc w:val="both"/>
      </w:pPr>
    </w:p>
    <w:p w14:paraId="6C81123E" w14:textId="77777777" w:rsidR="00E104EE" w:rsidRDefault="00E104EE" w:rsidP="00E104EE">
      <w:pPr>
        <w:pStyle w:val="ConsPlusNormal"/>
        <w:ind w:firstLine="540"/>
        <w:jc w:val="both"/>
      </w:pPr>
      <w:r>
        <w:t>4) дисциплинарная карта компетенции ПСК-7.4</w:t>
      </w:r>
    </w:p>
    <w:p w14:paraId="2EA5B615" w14:textId="77777777" w:rsidR="00E104EE" w:rsidRDefault="00E104EE" w:rsidP="00E104EE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E104EE" w14:paraId="728A6414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0A4A" w14:textId="77777777" w:rsidR="00E104EE" w:rsidRDefault="00E104EE" w:rsidP="00C32695">
            <w:pPr>
              <w:pStyle w:val="ConsPlusNormal"/>
              <w:jc w:val="center"/>
            </w:pPr>
            <w:r>
              <w:t>ПСК-7.4</w:t>
            </w:r>
          </w:p>
          <w:p w14:paraId="0E627760" w14:textId="77777777" w:rsidR="00E104EE" w:rsidRDefault="00E104EE" w:rsidP="00C32695">
            <w:pPr>
              <w:pStyle w:val="ConsPlusNormal"/>
              <w:jc w:val="center"/>
            </w:pPr>
            <w:r>
              <w:t>Способность разрабатывать, реализовывать и контролировать качество и полноту выполнения проектов буровзрывных работ при производстве горных, горно-строительных и специальных работ, при нефте- и газодобыче, сейсморазведке, а также в других отраслях промышленности</w:t>
            </w:r>
          </w:p>
        </w:tc>
      </w:tr>
      <w:tr w:rsidR="00E104EE" w14:paraId="2023750D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5B09" w14:textId="77777777" w:rsidR="00E104EE" w:rsidRDefault="00E104EE" w:rsidP="00C32695">
            <w:pPr>
              <w:pStyle w:val="ConsPlusNormal"/>
              <w:jc w:val="center"/>
            </w:pPr>
            <w:r>
              <w:lastRenderedPageBreak/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4735" w14:textId="77777777" w:rsidR="00E104EE" w:rsidRDefault="00E104EE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E104EE" w14:paraId="6B73C0A6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416D" w14:textId="77777777" w:rsidR="00E104EE" w:rsidRDefault="00E104EE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B3EF" w14:textId="77777777" w:rsidR="00E104EE" w:rsidRDefault="00E104EE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52B27E90" w14:textId="77777777" w:rsidR="00E104EE" w:rsidRDefault="00E104EE" w:rsidP="00E104EE">
      <w:pPr>
        <w:pStyle w:val="ConsPlusNormal"/>
        <w:jc w:val="both"/>
      </w:pPr>
    </w:p>
    <w:p w14:paraId="24AE47A3" w14:textId="77777777" w:rsidR="00E104EE" w:rsidRDefault="00E104EE" w:rsidP="00E104EE">
      <w:pPr>
        <w:pStyle w:val="ConsPlusNormal"/>
        <w:ind w:firstLine="540"/>
        <w:jc w:val="both"/>
      </w:pPr>
      <w:r>
        <w:t>5) дисциплинарная карта компетенции ПСК-7.5</w:t>
      </w:r>
    </w:p>
    <w:p w14:paraId="4CFEEC37" w14:textId="77777777" w:rsidR="00E104EE" w:rsidRDefault="00E104EE" w:rsidP="00E104EE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E104EE" w14:paraId="25434F7A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D611" w14:textId="77777777" w:rsidR="00E104EE" w:rsidRDefault="00E104EE" w:rsidP="00C32695">
            <w:pPr>
              <w:pStyle w:val="ConsPlusNormal"/>
              <w:jc w:val="center"/>
            </w:pPr>
            <w:r>
              <w:t>ПСК-7.5</w:t>
            </w:r>
          </w:p>
          <w:p w14:paraId="4FF92D15" w14:textId="77777777" w:rsidR="00E104EE" w:rsidRDefault="00E104EE" w:rsidP="00C32695">
            <w:pPr>
              <w:pStyle w:val="ConsPlusNormal"/>
              <w:jc w:val="center"/>
            </w:pPr>
            <w:r>
              <w:t>Способность осуществлять контроль выполнения требований промышленной и экологической безопасности при производстве буровых и взрывных работ и работ со взрывчатыми материалами, соблюдений требований действующих норм, правил и стандартов, нормативной, технической и проектно-сметной документации; анализировать и критически оценивать и совершенствовать комплекс мероприятий по обеспечению безопасности персонала, снижению травматизма и профессиональных заболеваний</w:t>
            </w:r>
          </w:p>
        </w:tc>
      </w:tr>
      <w:tr w:rsidR="00E104EE" w14:paraId="2CBE1D9D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D4C9" w14:textId="77777777" w:rsidR="00E104EE" w:rsidRDefault="00E104EE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F836" w14:textId="77777777" w:rsidR="00E104EE" w:rsidRDefault="00E104EE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E104EE" w14:paraId="6BE6196D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DC64" w14:textId="77777777" w:rsidR="00E104EE" w:rsidRDefault="00E104EE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9F52" w14:textId="77777777" w:rsidR="00E104EE" w:rsidRDefault="00E104EE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756A688D" w14:textId="77777777" w:rsidR="00E104EE" w:rsidRDefault="00E104EE" w:rsidP="00E104EE">
      <w:pPr>
        <w:pStyle w:val="ConsPlusNormal"/>
        <w:jc w:val="both"/>
      </w:pPr>
    </w:p>
    <w:p w14:paraId="0E39D01A" w14:textId="77777777" w:rsidR="00E104EE" w:rsidRDefault="00E104EE" w:rsidP="00E104EE">
      <w:pPr>
        <w:pStyle w:val="ConsPlusNormal"/>
        <w:ind w:firstLine="540"/>
        <w:jc w:val="both"/>
      </w:pPr>
      <w:r>
        <w:t>11. В результате освоения ДПП слушатель:</w:t>
      </w:r>
    </w:p>
    <w:p w14:paraId="5AF1380E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1) должен знать:</w:t>
      </w:r>
    </w:p>
    <w:p w14:paraId="73005D48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- нормативно-правовую базу в области промышленной безопасности;</w:t>
      </w:r>
    </w:p>
    <w:p w14:paraId="70077815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- общие требования промышленной безопасности в отношении эксплуатации опасных производственных объектов;</w:t>
      </w:r>
    </w:p>
    <w:p w14:paraId="6996B13E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 xml:space="preserve">- требования промышленной безопасности к эксплуатации </w:t>
      </w:r>
      <w:proofErr w:type="gramStart"/>
      <w:r>
        <w:t>оборудования</w:t>
      </w:r>
      <w:proofErr w:type="gramEnd"/>
      <w:r>
        <w:t xml:space="preserve"> работающего под избыточным давлением;</w:t>
      </w:r>
    </w:p>
    <w:p w14:paraId="551A7BDA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- основы ведения технологических процессов производств и эксплуатации технических устройств, зданий и сооружений в соответствии с требованиями промышленной безопасности;</w:t>
      </w:r>
    </w:p>
    <w:p w14:paraId="740E3C59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- основные аспекты лицензирования, технического регулирования и экспертизы промышленной безопасности опасных производственных объектов;</w:t>
      </w:r>
    </w:p>
    <w:p w14:paraId="612E2096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- основы проведения работ по техническому освидетельствованию, техническому диагностированию, техническому обслуживанию и планово-предупредительному ремонту оборудования;</w:t>
      </w:r>
    </w:p>
    <w:p w14:paraId="41A4F6E1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- основные функции и полномочия органов государственного надзора и контроля за соблюдением требований промышленной безопасности;</w:t>
      </w:r>
    </w:p>
    <w:p w14:paraId="709FEE27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- методы снижения риска аварий, инцидентов, производственного травматизма на опасных производственных объектах;</w:t>
      </w:r>
    </w:p>
    <w:p w14:paraId="428034E5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2) должен уметь:</w:t>
      </w:r>
    </w:p>
    <w:p w14:paraId="4B7A103B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 xml:space="preserve">- пользоваться нормативно-правовой документацией, регламентирующей </w:t>
      </w:r>
      <w:r>
        <w:lastRenderedPageBreak/>
        <w:t>деятельность промышленных предприятий;</w:t>
      </w:r>
    </w:p>
    <w:p w14:paraId="24CD7583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- организовывать безопасную эксплуатацию технических устройств, зданий и сооружений;</w:t>
      </w:r>
    </w:p>
    <w:p w14:paraId="7921E067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 xml:space="preserve">- организовывать </w:t>
      </w:r>
      <w:proofErr w:type="gramStart"/>
      <w:r>
        <w:t>работу по подготовке</w:t>
      </w:r>
      <w:proofErr w:type="gramEnd"/>
      <w:r>
        <w:t xml:space="preserve"> проведения экспертизы промышленной безопасности;</w:t>
      </w:r>
    </w:p>
    <w:p w14:paraId="23AACA01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- организовывать оперативную ликвидацию аварийных ситуаций и их предупреждение;</w:t>
      </w:r>
    </w:p>
    <w:p w14:paraId="6A144221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- организовывать разработку планов мероприятий по локализации и ликвидации последствий аварий на опасных производственных объектах I, II или III классов опасности;</w:t>
      </w:r>
    </w:p>
    <w:p w14:paraId="2639EDEA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- разрабатывать план работы по осуществлению производственного контроля в подразделениях эксплуатирующей организации;</w:t>
      </w:r>
    </w:p>
    <w:p w14:paraId="17690280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- разрабатывать план мероприятий по обеспечению промышленной безопасности на основании результатов проверки состояния промышленной безопасности и специальной оценки условий труда;</w:t>
      </w:r>
    </w:p>
    <w:p w14:paraId="3291AFD5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- организовывать подготовку и аттестацию работников опасных производственных объектов;</w:t>
      </w:r>
    </w:p>
    <w:p w14:paraId="1A135539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- обеспечивать проведение контроля за соблюдением работниками опасных производственных объектов требований промышленной безопасности;</w:t>
      </w:r>
    </w:p>
    <w:p w14:paraId="72B93330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3) должен владеть:</w:t>
      </w:r>
    </w:p>
    <w:p w14:paraId="45ED9D37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- навыками использования в работе нормативной-технической документации;</w:t>
      </w:r>
    </w:p>
    <w:p w14:paraId="47B52CA8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- навыками выявления нарушений требований промышленной безопасности (опасные факторы на рабочих местах) и принятия мер по их устранению и дальнейшему предупреждению;</w:t>
      </w:r>
    </w:p>
    <w:p w14:paraId="0C7F1588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- навыками проведения анализа причин возникновения аварий и инцидентов на опасных производственных объектах.</w:t>
      </w:r>
    </w:p>
    <w:p w14:paraId="0269B67C" w14:textId="77777777" w:rsidR="00E104EE" w:rsidRDefault="00E104EE" w:rsidP="00E104EE">
      <w:pPr>
        <w:pStyle w:val="ConsPlusNormal"/>
        <w:jc w:val="both"/>
      </w:pPr>
    </w:p>
    <w:p w14:paraId="2C8A6FBE" w14:textId="77777777" w:rsidR="00E104EE" w:rsidRDefault="00E104EE" w:rsidP="00E104EE">
      <w:pPr>
        <w:pStyle w:val="ConsPlusTitle"/>
        <w:jc w:val="center"/>
        <w:outlineLvl w:val="1"/>
      </w:pPr>
      <w:r>
        <w:t>III. Учебный план</w:t>
      </w:r>
    </w:p>
    <w:p w14:paraId="55ED8472" w14:textId="77777777" w:rsidR="00E104EE" w:rsidRDefault="00E104EE" w:rsidP="00E104EE">
      <w:pPr>
        <w:pStyle w:val="ConsPlusNormal"/>
        <w:jc w:val="both"/>
      </w:pPr>
    </w:p>
    <w:p w14:paraId="13FEF1A4" w14:textId="77777777" w:rsidR="00E104EE" w:rsidRDefault="00E104EE" w:rsidP="00E104EE">
      <w:pPr>
        <w:pStyle w:val="ConsPlusNormal"/>
        <w:ind w:firstLine="540"/>
        <w:jc w:val="both"/>
      </w:pPr>
      <w:r>
        <w:t>12. Учебный план ДПП определяет перечень, последовательность, общую трудоемкость дисциплин и формы контроля знаний.</w:t>
      </w:r>
    </w:p>
    <w:p w14:paraId="3688ED75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13. Образовательная деятельность слушателей предусматривает следующие виды учебных занятий и учебных работ:</w:t>
      </w:r>
    </w:p>
    <w:p w14:paraId="3E0A62EB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- лекции;</w:t>
      </w:r>
    </w:p>
    <w:p w14:paraId="2F819ACD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- практические, самостоятельные работы;</w:t>
      </w:r>
    </w:p>
    <w:p w14:paraId="1A1C849D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- итоговая аттестация (в форме, определяемой образовательной организацией или организацией, осуществляющей образовательную деятельность самостоятельно).</w:t>
      </w:r>
    </w:p>
    <w:p w14:paraId="53184237" w14:textId="77777777" w:rsidR="00E104EE" w:rsidRDefault="00E104EE" w:rsidP="00E104EE">
      <w:pPr>
        <w:pStyle w:val="ConsPlusNormal"/>
        <w:jc w:val="both"/>
      </w:pPr>
    </w:p>
    <w:p w14:paraId="64B1273F" w14:textId="77777777" w:rsidR="00E104EE" w:rsidRDefault="00E104EE" w:rsidP="00E104EE">
      <w:pPr>
        <w:pStyle w:val="ConsPlusTitle"/>
        <w:jc w:val="center"/>
        <w:outlineLvl w:val="1"/>
      </w:pPr>
      <w:r>
        <w:t>IV. Примерный учебный план программы повышения квалификации</w:t>
      </w:r>
    </w:p>
    <w:p w14:paraId="7B3B91F8" w14:textId="77777777" w:rsidR="00E104EE" w:rsidRDefault="00E104EE" w:rsidP="00E104EE">
      <w:pPr>
        <w:pStyle w:val="ConsPlusTitle"/>
        <w:jc w:val="center"/>
      </w:pPr>
      <w:r>
        <w:lastRenderedPageBreak/>
        <w:t>"Требования промышленной безопасности, относящиеся</w:t>
      </w:r>
    </w:p>
    <w:p w14:paraId="375BE17D" w14:textId="77777777" w:rsidR="00E104EE" w:rsidRDefault="00E104EE" w:rsidP="00E104EE">
      <w:pPr>
        <w:pStyle w:val="ConsPlusTitle"/>
        <w:jc w:val="center"/>
      </w:pPr>
      <w:r>
        <w:t>к взрывным работам"</w:t>
      </w:r>
    </w:p>
    <w:p w14:paraId="5AE63EC4" w14:textId="77777777" w:rsidR="00E104EE" w:rsidRDefault="00E104EE" w:rsidP="00E104EE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13"/>
        <w:gridCol w:w="1644"/>
        <w:gridCol w:w="1247"/>
      </w:tblGrid>
      <w:tr w:rsidR="00E104EE" w14:paraId="48A126A8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D48C" w14:textId="77777777" w:rsidR="00E104EE" w:rsidRDefault="00E104EE" w:rsidP="00C3269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D58D" w14:textId="77777777" w:rsidR="00E104EE" w:rsidRDefault="00E104EE" w:rsidP="00C32695">
            <w:pPr>
              <w:pStyle w:val="ConsPlusNormal"/>
              <w:jc w:val="center"/>
            </w:pPr>
            <w:r>
              <w:t>Наименование учебных предметов, курсов, дисциплин (модулей)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6221" w14:textId="77777777" w:rsidR="00E104EE" w:rsidRDefault="00E104EE" w:rsidP="00C32695">
            <w:pPr>
              <w:pStyle w:val="ConsPlusNormal"/>
              <w:jc w:val="center"/>
            </w:pPr>
            <w:r>
              <w:t>Общее количество часов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7903" w14:textId="77777777" w:rsidR="00E104EE" w:rsidRDefault="00E104EE" w:rsidP="00C32695">
            <w:pPr>
              <w:pStyle w:val="ConsPlusNormal"/>
              <w:jc w:val="center"/>
            </w:pPr>
            <w:r>
              <w:t>Форма контроля</w:t>
            </w:r>
          </w:p>
        </w:tc>
      </w:tr>
      <w:tr w:rsidR="00E104EE" w14:paraId="536DA465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C835" w14:textId="77777777" w:rsidR="00E104EE" w:rsidRDefault="00E104EE" w:rsidP="00C3269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7689" w14:textId="77777777" w:rsidR="00E104EE" w:rsidRDefault="00E104EE" w:rsidP="00C32695">
            <w:pPr>
              <w:pStyle w:val="ConsPlusNormal"/>
            </w:pPr>
            <w:r>
              <w:t>Общие требования промышленной безопасности в Российской Федерации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D6B72" w14:textId="15BD24F8" w:rsidR="00E104EE" w:rsidRDefault="00E104EE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03EA46DA" wp14:editId="2CA3749B">
                  <wp:extent cx="152400" cy="1524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A9B0" w14:textId="77777777" w:rsidR="00E104EE" w:rsidRDefault="00E104EE" w:rsidP="00C32695">
            <w:pPr>
              <w:pStyle w:val="ConsPlusNormal"/>
            </w:pPr>
          </w:p>
        </w:tc>
      </w:tr>
      <w:tr w:rsidR="00E104EE" w14:paraId="42AC9117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8A044" w14:textId="77777777" w:rsidR="00E104EE" w:rsidRDefault="00E104EE" w:rsidP="00C3269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27EB" w14:textId="77777777" w:rsidR="00E104EE" w:rsidRDefault="00E104EE" w:rsidP="00C32695">
            <w:pPr>
              <w:pStyle w:val="ConsPlusNormal"/>
            </w:pPr>
            <w:r>
              <w:t>Взрывные работы в подземных выработках и на поверхности рудников (объектах горнорудной и нерудной промышленности), угольных и сланцевых шахт, опасных (не опасных) по газу или пыли, и специальные взрывные работы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4CB2" w14:textId="0FD52630" w:rsidR="00E104EE" w:rsidRDefault="00E104EE" w:rsidP="00C32695">
            <w:pPr>
              <w:pStyle w:val="ConsPlusNormal"/>
              <w:jc w:val="center"/>
            </w:pPr>
            <w:r>
              <w:t xml:space="preserve">6 </w:t>
            </w:r>
            <w:r>
              <w:rPr>
                <w:noProof/>
                <w:position w:val="1"/>
              </w:rPr>
              <w:drawing>
                <wp:inline distT="0" distB="0" distL="0" distR="0" wp14:anchorId="4DACD61D" wp14:editId="4642E843">
                  <wp:extent cx="152400" cy="1524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418EA" w14:textId="77777777" w:rsidR="00E104EE" w:rsidRDefault="00E104EE" w:rsidP="00C32695">
            <w:pPr>
              <w:pStyle w:val="ConsPlusNormal"/>
            </w:pPr>
          </w:p>
        </w:tc>
      </w:tr>
      <w:tr w:rsidR="00E104EE" w14:paraId="20982313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EF27" w14:textId="77777777" w:rsidR="00E104EE" w:rsidRDefault="00E104EE" w:rsidP="00C3269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962A" w14:textId="77777777" w:rsidR="00E104EE" w:rsidRDefault="00E104EE" w:rsidP="00C32695">
            <w:pPr>
              <w:pStyle w:val="ConsPlusNormal"/>
            </w:pPr>
            <w:r>
              <w:t>Взрывные работы на открытых горных разработках и специальные взрывные работы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AB1C8" w14:textId="1EA722B7" w:rsidR="00E104EE" w:rsidRDefault="00E104EE" w:rsidP="00C32695">
            <w:pPr>
              <w:pStyle w:val="ConsPlusNormal"/>
              <w:jc w:val="center"/>
            </w:pPr>
            <w:r>
              <w:t xml:space="preserve">5 </w:t>
            </w:r>
            <w:r>
              <w:rPr>
                <w:noProof/>
                <w:position w:val="1"/>
              </w:rPr>
              <w:drawing>
                <wp:inline distT="0" distB="0" distL="0" distR="0" wp14:anchorId="7A9EE3DC" wp14:editId="1598B6BD">
                  <wp:extent cx="152400" cy="1524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2E69" w14:textId="77777777" w:rsidR="00E104EE" w:rsidRDefault="00E104EE" w:rsidP="00C32695">
            <w:pPr>
              <w:pStyle w:val="ConsPlusNormal"/>
            </w:pPr>
          </w:p>
        </w:tc>
      </w:tr>
      <w:tr w:rsidR="00E104EE" w14:paraId="53955193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5AD6" w14:textId="77777777" w:rsidR="00E104EE" w:rsidRDefault="00E104EE" w:rsidP="00C3269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74EF" w14:textId="77777777" w:rsidR="00E104EE" w:rsidRDefault="00E104EE" w:rsidP="00C32695">
            <w:pPr>
              <w:pStyle w:val="ConsPlusNormal"/>
              <w:jc w:val="both"/>
            </w:pPr>
            <w:r>
              <w:t>Требования к производству сварочных работ на опасных производственных объектах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C4F5" w14:textId="3371D60C" w:rsidR="00E104EE" w:rsidRDefault="00E104EE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3C985A25" wp14:editId="68738994">
                  <wp:extent cx="152400" cy="1524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E224" w14:textId="77777777" w:rsidR="00E104EE" w:rsidRDefault="00E104EE" w:rsidP="00C32695">
            <w:pPr>
              <w:pStyle w:val="ConsPlusNormal"/>
            </w:pPr>
          </w:p>
        </w:tc>
      </w:tr>
      <w:tr w:rsidR="00E104EE" w14:paraId="4F85FD79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74DB8" w14:textId="77777777" w:rsidR="00E104EE" w:rsidRDefault="00E104EE" w:rsidP="00C3269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5319" w14:textId="77777777" w:rsidR="00E104EE" w:rsidRDefault="00E104EE" w:rsidP="00C32695">
            <w:pPr>
              <w:pStyle w:val="ConsPlusNormal"/>
            </w:pPr>
            <w:r>
              <w:t>Итоговая аттестация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9DC52" w14:textId="115BF9E3" w:rsidR="00E104EE" w:rsidRDefault="00E104EE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3BC71495" wp14:editId="4E2C378D">
                  <wp:extent cx="152400" cy="1524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6018C" w14:textId="77777777" w:rsidR="00E104EE" w:rsidRDefault="00E104EE" w:rsidP="00C32695">
            <w:pPr>
              <w:pStyle w:val="ConsPlusNormal"/>
            </w:pPr>
          </w:p>
        </w:tc>
      </w:tr>
      <w:tr w:rsidR="00E104EE" w14:paraId="255541EF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EBD6" w14:textId="77777777" w:rsidR="00E104EE" w:rsidRDefault="00E104EE" w:rsidP="00C32695">
            <w:pPr>
              <w:pStyle w:val="ConsPlusNormal"/>
            </w:pP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6BA0" w14:textId="77777777" w:rsidR="00E104EE" w:rsidRDefault="00E104EE" w:rsidP="00C32695">
            <w:pPr>
              <w:pStyle w:val="ConsPlusNormal"/>
            </w:pPr>
            <w:r>
              <w:t>Всего часов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AEC5" w14:textId="32061327" w:rsidR="00E104EE" w:rsidRDefault="00E104EE" w:rsidP="00C32695">
            <w:pPr>
              <w:pStyle w:val="ConsPlusNormal"/>
              <w:jc w:val="center"/>
            </w:pPr>
            <w:r>
              <w:t xml:space="preserve">16 </w:t>
            </w:r>
            <w:r>
              <w:rPr>
                <w:noProof/>
                <w:position w:val="1"/>
              </w:rPr>
              <w:drawing>
                <wp:inline distT="0" distB="0" distL="0" distR="0" wp14:anchorId="5F6D7B7B" wp14:editId="539263A8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D786A5" w14:textId="77777777" w:rsidR="00E104EE" w:rsidRDefault="00E104EE" w:rsidP="00C32695">
            <w:pPr>
              <w:pStyle w:val="ConsPlusNormal"/>
            </w:pPr>
          </w:p>
        </w:tc>
      </w:tr>
    </w:tbl>
    <w:p w14:paraId="52CF2712" w14:textId="77777777" w:rsidR="00E104EE" w:rsidRDefault="00E104EE" w:rsidP="00E104EE">
      <w:pPr>
        <w:pStyle w:val="ConsPlusNormal"/>
        <w:jc w:val="both"/>
      </w:pPr>
    </w:p>
    <w:p w14:paraId="701AAEAF" w14:textId="77777777" w:rsidR="00E104EE" w:rsidRDefault="00E104EE" w:rsidP="00E104EE">
      <w:pPr>
        <w:pStyle w:val="ConsPlusTitle"/>
        <w:jc w:val="center"/>
        <w:outlineLvl w:val="2"/>
      </w:pPr>
      <w:r>
        <w:t>Матрица соотнесения учебных предметов, курсов, дисциплин</w:t>
      </w:r>
    </w:p>
    <w:p w14:paraId="4AAC64E9" w14:textId="77777777" w:rsidR="00E104EE" w:rsidRDefault="00E104EE" w:rsidP="00E104EE">
      <w:pPr>
        <w:pStyle w:val="ConsPlusTitle"/>
        <w:jc w:val="center"/>
      </w:pPr>
      <w:r>
        <w:t>(модулей) учебного плана ДПП и формируемых</w:t>
      </w:r>
    </w:p>
    <w:p w14:paraId="52A829DE" w14:textId="77777777" w:rsidR="00E104EE" w:rsidRDefault="00E104EE" w:rsidP="00E104EE">
      <w:pPr>
        <w:pStyle w:val="ConsPlusTitle"/>
        <w:jc w:val="center"/>
      </w:pPr>
      <w:r>
        <w:t>в них профессионально-специализированных компетенций</w:t>
      </w:r>
    </w:p>
    <w:p w14:paraId="185B00B8" w14:textId="77777777" w:rsidR="00E104EE" w:rsidRDefault="00E104EE" w:rsidP="00E104EE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742"/>
        <w:gridCol w:w="1077"/>
        <w:gridCol w:w="737"/>
        <w:gridCol w:w="737"/>
        <w:gridCol w:w="737"/>
        <w:gridCol w:w="737"/>
        <w:gridCol w:w="737"/>
      </w:tblGrid>
      <w:tr w:rsidR="00E104EE" w14:paraId="655C5030" w14:textId="77777777" w:rsidTr="00C3269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48DD" w14:textId="77777777" w:rsidR="00E104EE" w:rsidRDefault="00E104EE" w:rsidP="00C3269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4510" w14:textId="77777777" w:rsidR="00E104EE" w:rsidRDefault="00E104EE" w:rsidP="00C32695">
            <w:pPr>
              <w:pStyle w:val="ConsPlusNormal"/>
              <w:jc w:val="center"/>
            </w:pPr>
            <w:r>
              <w:t>Наименование учебных предметов, курсов, дисциплин (модулей)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5D8A" w14:textId="77777777" w:rsidR="00E104EE" w:rsidRDefault="00E104EE" w:rsidP="00C32695">
            <w:pPr>
              <w:pStyle w:val="ConsPlusNormal"/>
              <w:jc w:val="center"/>
            </w:pPr>
            <w:r>
              <w:t>Всего, часов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5219" w14:textId="77777777" w:rsidR="00E104EE" w:rsidRDefault="00E104EE" w:rsidP="00C32695">
            <w:pPr>
              <w:pStyle w:val="ConsPlusNormal"/>
              <w:jc w:val="center"/>
            </w:pPr>
            <w:r>
              <w:t>Профессиональные компетенции</w:t>
            </w:r>
          </w:p>
        </w:tc>
      </w:tr>
      <w:tr w:rsidR="00E104EE" w14:paraId="012CDF46" w14:textId="77777777" w:rsidTr="00C3269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29BD" w14:textId="77777777" w:rsidR="00E104EE" w:rsidRDefault="00E104EE" w:rsidP="00C32695">
            <w:pPr>
              <w:pStyle w:val="ConsPlusNormal"/>
              <w:jc w:val="both"/>
            </w:pPr>
          </w:p>
        </w:tc>
        <w:tc>
          <w:tcPr>
            <w:tcW w:w="3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0B81" w14:textId="77777777" w:rsidR="00E104EE" w:rsidRDefault="00E104EE" w:rsidP="00C32695">
            <w:pPr>
              <w:pStyle w:val="ConsPlusNormal"/>
              <w:jc w:val="both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3784" w14:textId="77777777" w:rsidR="00E104EE" w:rsidRDefault="00E104EE" w:rsidP="00C32695">
            <w:pPr>
              <w:pStyle w:val="ConsPlusNormal"/>
              <w:jc w:val="both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B320" w14:textId="77777777" w:rsidR="00E104EE" w:rsidRDefault="00E104EE" w:rsidP="00C32695">
            <w:pPr>
              <w:pStyle w:val="ConsPlusNormal"/>
              <w:jc w:val="center"/>
            </w:pPr>
            <w:r>
              <w:t>ПСК-7.1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82E2" w14:textId="77777777" w:rsidR="00E104EE" w:rsidRDefault="00E104EE" w:rsidP="00C32695">
            <w:pPr>
              <w:pStyle w:val="ConsPlusNormal"/>
              <w:jc w:val="center"/>
            </w:pPr>
            <w:r>
              <w:t>ПСК-7.2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CAAD" w14:textId="77777777" w:rsidR="00E104EE" w:rsidRDefault="00E104EE" w:rsidP="00C32695">
            <w:pPr>
              <w:pStyle w:val="ConsPlusNormal"/>
              <w:jc w:val="center"/>
            </w:pPr>
            <w:r>
              <w:t>ПСК-7.3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3FFE" w14:textId="77777777" w:rsidR="00E104EE" w:rsidRDefault="00E104EE" w:rsidP="00C32695">
            <w:pPr>
              <w:pStyle w:val="ConsPlusNormal"/>
              <w:jc w:val="center"/>
            </w:pPr>
            <w:r>
              <w:t>ПСК-7.4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BCDA" w14:textId="77777777" w:rsidR="00E104EE" w:rsidRDefault="00E104EE" w:rsidP="00C32695">
            <w:pPr>
              <w:pStyle w:val="ConsPlusNormal"/>
              <w:jc w:val="center"/>
            </w:pPr>
            <w:r>
              <w:t>ПСК-7.5</w:t>
            </w:r>
          </w:p>
        </w:tc>
      </w:tr>
      <w:tr w:rsidR="00E104EE" w14:paraId="662096A7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E3F5F" w14:textId="77777777" w:rsidR="00E104EE" w:rsidRDefault="00E104EE" w:rsidP="00C3269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E92B" w14:textId="77777777" w:rsidR="00E104EE" w:rsidRDefault="00E104EE" w:rsidP="00C32695">
            <w:pPr>
              <w:pStyle w:val="ConsPlusNormal"/>
            </w:pPr>
            <w:r>
              <w:t>Общие требования промышленной безопасности в Российской Федерации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AEACF" w14:textId="6507F386" w:rsidR="00E104EE" w:rsidRDefault="00E104EE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06271858" wp14:editId="6E94FF02">
                  <wp:extent cx="152400" cy="152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AA45" w14:textId="77777777" w:rsidR="00E104EE" w:rsidRDefault="00E104EE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6CCD8" w14:textId="77777777" w:rsidR="00E104EE" w:rsidRDefault="00E104EE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41A6" w14:textId="77777777" w:rsidR="00E104EE" w:rsidRDefault="00E104EE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C6C93" w14:textId="77777777" w:rsidR="00E104EE" w:rsidRDefault="00E104EE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1320" w14:textId="77777777" w:rsidR="00E104EE" w:rsidRDefault="00E104EE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E104EE" w14:paraId="3BD19D54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7151" w14:textId="77777777" w:rsidR="00E104EE" w:rsidRDefault="00E104EE" w:rsidP="00C3269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F270" w14:textId="77777777" w:rsidR="00E104EE" w:rsidRDefault="00E104EE" w:rsidP="00C32695">
            <w:pPr>
              <w:pStyle w:val="ConsPlusNormal"/>
            </w:pPr>
            <w:r>
              <w:t>Взрывные работы в подземных выработках и на поверхности рудников (объектах горнорудной и нерудной промышленности), угольных и сланцевых шахт, опасных (не опасных) по газу или пыли, и специальные взрывные работы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8D80" w14:textId="0091861A" w:rsidR="00E104EE" w:rsidRDefault="00E104EE" w:rsidP="00C32695">
            <w:pPr>
              <w:pStyle w:val="ConsPlusNormal"/>
              <w:jc w:val="center"/>
            </w:pPr>
            <w:r>
              <w:t xml:space="preserve">6 </w:t>
            </w:r>
            <w:r>
              <w:rPr>
                <w:noProof/>
                <w:position w:val="1"/>
              </w:rPr>
              <w:drawing>
                <wp:inline distT="0" distB="0" distL="0" distR="0" wp14:anchorId="24DDA8B5" wp14:editId="368AA966">
                  <wp:extent cx="152400" cy="1524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4709" w14:textId="77777777" w:rsidR="00E104EE" w:rsidRDefault="00E104EE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AEE72" w14:textId="77777777" w:rsidR="00E104EE" w:rsidRDefault="00E104EE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84DF" w14:textId="77777777" w:rsidR="00E104EE" w:rsidRDefault="00E104EE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849C8" w14:textId="77777777" w:rsidR="00E104EE" w:rsidRDefault="00E104EE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377A4" w14:textId="77777777" w:rsidR="00E104EE" w:rsidRDefault="00E104EE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E104EE" w14:paraId="5BE85671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75AE" w14:textId="77777777" w:rsidR="00E104EE" w:rsidRDefault="00E104EE" w:rsidP="00C3269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9012" w14:textId="77777777" w:rsidR="00E104EE" w:rsidRDefault="00E104EE" w:rsidP="00C32695">
            <w:pPr>
              <w:pStyle w:val="ConsPlusNormal"/>
            </w:pPr>
            <w:r>
              <w:t>Взрывные работы на открытых горных разработках и специальные взрывные работы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BFC2" w14:textId="2F550E3E" w:rsidR="00E104EE" w:rsidRDefault="00E104EE" w:rsidP="00C32695">
            <w:pPr>
              <w:pStyle w:val="ConsPlusNormal"/>
              <w:jc w:val="center"/>
            </w:pPr>
            <w:r>
              <w:t xml:space="preserve">5 </w:t>
            </w:r>
            <w:r>
              <w:rPr>
                <w:noProof/>
                <w:position w:val="1"/>
              </w:rPr>
              <w:drawing>
                <wp:inline distT="0" distB="0" distL="0" distR="0" wp14:anchorId="669DFF31" wp14:editId="03500178">
                  <wp:extent cx="152400" cy="15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83850" w14:textId="77777777" w:rsidR="00E104EE" w:rsidRDefault="00E104EE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2FCC" w14:textId="77777777" w:rsidR="00E104EE" w:rsidRDefault="00E104EE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7A409" w14:textId="77777777" w:rsidR="00E104EE" w:rsidRDefault="00E104EE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E215" w14:textId="77777777" w:rsidR="00E104EE" w:rsidRDefault="00E104EE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205D" w14:textId="77777777" w:rsidR="00E104EE" w:rsidRDefault="00E104EE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E104EE" w14:paraId="0E792E41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911E7" w14:textId="77777777" w:rsidR="00E104EE" w:rsidRDefault="00E104EE" w:rsidP="00C3269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B77D" w14:textId="77777777" w:rsidR="00E104EE" w:rsidRDefault="00E104EE" w:rsidP="00C32695">
            <w:pPr>
              <w:pStyle w:val="ConsPlusNormal"/>
            </w:pPr>
            <w:r>
              <w:t xml:space="preserve">Требования к производству </w:t>
            </w:r>
            <w:r>
              <w:lastRenderedPageBreak/>
              <w:t>сварочных работ на опасных производственных объектах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17E4" w14:textId="27877D91" w:rsidR="00E104EE" w:rsidRDefault="00E104EE" w:rsidP="00C32695">
            <w:pPr>
              <w:pStyle w:val="ConsPlusNormal"/>
              <w:jc w:val="center"/>
            </w:pPr>
            <w:r>
              <w:lastRenderedPageBreak/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5653FA07" wp14:editId="26E7D949">
                  <wp:extent cx="152400" cy="152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6BBC" w14:textId="77777777" w:rsidR="00E104EE" w:rsidRDefault="00E104EE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BFF9" w14:textId="77777777" w:rsidR="00E104EE" w:rsidRDefault="00E104EE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8188" w14:textId="77777777" w:rsidR="00E104EE" w:rsidRDefault="00E104EE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2297" w14:textId="77777777" w:rsidR="00E104EE" w:rsidRDefault="00E104EE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4A8B6" w14:textId="77777777" w:rsidR="00E104EE" w:rsidRDefault="00E104EE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E104EE" w14:paraId="2F66673E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28D0" w14:textId="77777777" w:rsidR="00E104EE" w:rsidRDefault="00E104EE" w:rsidP="00C3269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8C0D" w14:textId="77777777" w:rsidR="00E104EE" w:rsidRDefault="00E104EE" w:rsidP="00C32695">
            <w:pPr>
              <w:pStyle w:val="ConsPlusNormal"/>
            </w:pPr>
            <w:r>
              <w:t>Итоговая аттестация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BC6B" w14:textId="26009C39" w:rsidR="00E104EE" w:rsidRDefault="00E104EE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6EABC8B7" wp14:editId="7BEF4A41">
                  <wp:extent cx="152400" cy="152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2BB6" w14:textId="77777777" w:rsidR="00E104EE" w:rsidRDefault="00E104EE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D2F6" w14:textId="77777777" w:rsidR="00E104EE" w:rsidRDefault="00E104EE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70C25" w14:textId="77777777" w:rsidR="00E104EE" w:rsidRDefault="00E104EE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9CD0B" w14:textId="77777777" w:rsidR="00E104EE" w:rsidRDefault="00E104EE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0486" w14:textId="77777777" w:rsidR="00E104EE" w:rsidRDefault="00E104EE" w:rsidP="00C32695">
            <w:pPr>
              <w:pStyle w:val="ConsPlusNormal"/>
              <w:jc w:val="center"/>
            </w:pPr>
            <w:r>
              <w:t>+</w:t>
            </w:r>
          </w:p>
        </w:tc>
      </w:tr>
    </w:tbl>
    <w:p w14:paraId="069371D8" w14:textId="77777777" w:rsidR="00E104EE" w:rsidRDefault="00E104EE" w:rsidP="00E104EE">
      <w:pPr>
        <w:pStyle w:val="ConsPlusNormal"/>
        <w:jc w:val="both"/>
      </w:pPr>
    </w:p>
    <w:p w14:paraId="61832769" w14:textId="77777777" w:rsidR="00E104EE" w:rsidRDefault="00E104EE" w:rsidP="00E104EE">
      <w:pPr>
        <w:pStyle w:val="ConsPlusTitle"/>
        <w:jc w:val="center"/>
        <w:outlineLvl w:val="1"/>
      </w:pPr>
      <w:r>
        <w:t>V. Календарный учебный график</w:t>
      </w:r>
    </w:p>
    <w:p w14:paraId="7F8BCCF8" w14:textId="77777777" w:rsidR="00E104EE" w:rsidRDefault="00E104EE" w:rsidP="00E104EE">
      <w:pPr>
        <w:pStyle w:val="ConsPlusNormal"/>
        <w:jc w:val="both"/>
      </w:pPr>
    </w:p>
    <w:p w14:paraId="31434087" w14:textId="77777777" w:rsidR="00E104EE" w:rsidRDefault="00E104EE" w:rsidP="00E104EE">
      <w:pPr>
        <w:pStyle w:val="ConsPlusNormal"/>
        <w:ind w:firstLine="540"/>
        <w:jc w:val="both"/>
      </w:pPr>
      <w:r>
        <w:t>14. Календарный учебный график представляет собой график учебного процесса, устанавливающий последовательность и продолжительность обучения и итоговой аттестации по учебным неделям и (или) дням.</w:t>
      </w:r>
    </w:p>
    <w:p w14:paraId="7C0F4D63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15. Календарный учебный график является неотъемлемой частью ДПП и разрабатывается с учетом выбранной формы обучения (очной, очно-заочной, заочной с применением электронного обучения и дистанционных образовательных технологий).</w:t>
      </w:r>
    </w:p>
    <w:p w14:paraId="7218C0B4" w14:textId="77777777" w:rsidR="00E104EE" w:rsidRDefault="00E104EE" w:rsidP="00E104EE">
      <w:pPr>
        <w:pStyle w:val="ConsPlusNormal"/>
        <w:jc w:val="both"/>
      </w:pPr>
    </w:p>
    <w:p w14:paraId="3AA5AF67" w14:textId="77777777" w:rsidR="00E104EE" w:rsidRDefault="00E104EE" w:rsidP="00E104EE">
      <w:pPr>
        <w:pStyle w:val="ConsPlusTitle"/>
        <w:jc w:val="center"/>
        <w:outlineLvl w:val="1"/>
      </w:pPr>
      <w:r>
        <w:t>VI. Рабочая программа учебных предметов, курсов,</w:t>
      </w:r>
    </w:p>
    <w:p w14:paraId="0146DF8F" w14:textId="77777777" w:rsidR="00E104EE" w:rsidRDefault="00E104EE" w:rsidP="00E104EE">
      <w:pPr>
        <w:pStyle w:val="ConsPlusTitle"/>
        <w:jc w:val="center"/>
      </w:pPr>
      <w:r>
        <w:t>дисциплин (модулей)</w:t>
      </w:r>
    </w:p>
    <w:p w14:paraId="16FB1BF6" w14:textId="77777777" w:rsidR="00E104EE" w:rsidRDefault="00E104EE" w:rsidP="00E104EE">
      <w:pPr>
        <w:pStyle w:val="ConsPlusNormal"/>
        <w:jc w:val="both"/>
      </w:pPr>
    </w:p>
    <w:p w14:paraId="3A6C69E3" w14:textId="77777777" w:rsidR="00E104EE" w:rsidRDefault="00E104EE" w:rsidP="00E104EE">
      <w:pPr>
        <w:pStyle w:val="ConsPlusNormal"/>
        <w:ind w:firstLine="540"/>
        <w:jc w:val="both"/>
      </w:pPr>
      <w:r>
        <w:t>16. Рабочая программа учебных предметов, курсов, дисциплин (модулей) содержит перечень тем, а также рассматриваемых в них вопросов с учетом их трудоемкости.</w:t>
      </w:r>
    </w:p>
    <w:p w14:paraId="6C26ED4F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17. Рабочая программа учебных предметов, курсов, дисциплин (модулей) является неотъемлемой частью ДПП и разрабатывается с учетом законодательства Российской Федерации в области промышленной безопасности при осуществлении работ на опасных производственных объектах.</w:t>
      </w:r>
    </w:p>
    <w:p w14:paraId="2C6AEEEE" w14:textId="77777777" w:rsidR="00E104EE" w:rsidRDefault="00E104EE" w:rsidP="00E104EE">
      <w:pPr>
        <w:pStyle w:val="ConsPlusNormal"/>
        <w:jc w:val="both"/>
      </w:pPr>
    </w:p>
    <w:p w14:paraId="1D5CE46C" w14:textId="77777777" w:rsidR="00E104EE" w:rsidRDefault="00E104EE" w:rsidP="00E104EE">
      <w:pPr>
        <w:pStyle w:val="ConsPlusTitle"/>
        <w:jc w:val="center"/>
        <w:outlineLvl w:val="1"/>
      </w:pPr>
      <w:r>
        <w:t>VII. Примерное содержание рабочей программы учебных</w:t>
      </w:r>
    </w:p>
    <w:p w14:paraId="0FB3D369" w14:textId="77777777" w:rsidR="00E104EE" w:rsidRDefault="00E104EE" w:rsidP="00E104EE">
      <w:pPr>
        <w:pStyle w:val="ConsPlusTitle"/>
        <w:jc w:val="center"/>
      </w:pPr>
      <w:r>
        <w:t>предметов, курсов, дисциплин (модулей) "Требования</w:t>
      </w:r>
    </w:p>
    <w:p w14:paraId="00C22443" w14:textId="77777777" w:rsidR="00E104EE" w:rsidRDefault="00E104EE" w:rsidP="00E104EE">
      <w:pPr>
        <w:pStyle w:val="ConsPlusTitle"/>
        <w:jc w:val="center"/>
      </w:pPr>
      <w:r>
        <w:t>промышленной безопасности, относящиеся к взрывным работам"</w:t>
      </w:r>
    </w:p>
    <w:p w14:paraId="32F5CBE6" w14:textId="77777777" w:rsidR="00E104EE" w:rsidRDefault="00E104EE" w:rsidP="00E104EE">
      <w:pPr>
        <w:pStyle w:val="ConsPlusNormal"/>
        <w:jc w:val="both"/>
      </w:pPr>
    </w:p>
    <w:p w14:paraId="1A9BFAD1" w14:textId="77777777" w:rsidR="00E104EE" w:rsidRDefault="00E104EE" w:rsidP="00E104EE">
      <w:pPr>
        <w:pStyle w:val="ConsPlusNormal"/>
        <w:ind w:firstLine="540"/>
        <w:jc w:val="both"/>
      </w:pPr>
      <w:r>
        <w:t>18. Учебный предмет, курс, дисциплина (модуль).</w:t>
      </w:r>
    </w:p>
    <w:p w14:paraId="6CF1F51C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18.1. Общие требования промышленной безопасности в Российской Федерации.</w:t>
      </w:r>
    </w:p>
    <w:p w14:paraId="195518D1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Промышленная безопасность, основные понятия. Правовое регулирование в области промышленной безопасности. Требования к эксплуатации опасных производственных объектов в соответствии с законодательством Российской Федерации в области промышленной безопасности. Контрольно-надзорная и разрешительная деятельности в области промышленной безопасности опасных производственных объектов. Регистрация опасных производственных объектов.</w:t>
      </w:r>
    </w:p>
    <w:p w14:paraId="70A5B981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Организация производственного контроля за соблюдением требований промышленной безопасности. Требования к лицу, ответственному за осуществление производственного контроля. Права и обязанности ответственного за осуществление производственного контроля. Информационно-коммуникационные технологии деятельности специалиста в области промышленной безопасности. Управление промышленной безопасностью на опасных производственных объектах.</w:t>
      </w:r>
    </w:p>
    <w:p w14:paraId="20CA70D1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Виды рисков аварий на опасных производственных объектах. Анализ опасностей и оценки риска аварий. Этапы проведения анализа риска аварий. Основные и дополнительные показатели опасности аварий. Техническое расследование причин аварий.</w:t>
      </w:r>
    </w:p>
    <w:p w14:paraId="1156CB95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 xml:space="preserve">Требования технических регламентов. Обязательные требования к техническим </w:t>
      </w:r>
      <w:r>
        <w:lastRenderedPageBreak/>
        <w:t>устройствам, применяемым на опасном производственном объекте. Формы оценки соответствия технических устройств обязательным требованиям. Объекты экспертизы промышленной безопасности. Порядок проведения экспертизы промышленной безопасности. Работы, выполняемые при проведении экспертизы промышленной безопасности.</w:t>
      </w:r>
    </w:p>
    <w:p w14:paraId="49CCDBCF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объектов.</w:t>
      </w:r>
    </w:p>
    <w:p w14:paraId="53197561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Риск-ориентированный подход в области промышленной безопасности. Зарубежные подходы к формированию требований промышленной безопасности и методах ее обеспечения.</w:t>
      </w:r>
    </w:p>
    <w:p w14:paraId="12B8FAA2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18.2. Взрывные работы в подземных выработках и на поверхности рудников (объектах горнорудной и нерудной промышленности), угольных и сланцевых шахт, опасных (не опасных) по газу или пыли, и специальные взрывные работы.</w:t>
      </w:r>
    </w:p>
    <w:p w14:paraId="5D73DE02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Требования к организациям, осуществляющим деятельность, связанную с обращением взрывчатых материалов промышленного назначения. Лицензирование видов деятельности в области взрывчатых материалов промышленного назначения. Декларирование безопасности складов взрывчатых материалов. Порядок предоставления права руководства горными и взрывными работами в организациях. Основные требования к персоналу для взрывных работ. Порядок выдачи разрешений на ведение работ со взрывчатыми материалами промышленного назначения. Техническое расследование причин аварий, инцидентов и случаев утраты взрывчатых материалов промышленного назначения.</w:t>
      </w:r>
    </w:p>
    <w:p w14:paraId="4118E5AB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Классификация промышленных взрывчатых материалов по степени опасности при обращении с ними. Условия хранения и перевозки взрывчатых материалов различных групп совместимости. Требования к испытаниям взрывчатых материалов. Требования к маркировке взрывчатых веществ. Маркирование обжимными устройствами электродетонаторов и капсюлей-детонаторов в металлических гильзах. Требования к сушке и оттаиванию взрывчатых веществ в помещениях. Требования к погрузочно-разгрузочным площадкам взрывчатых материалов. Требования к переноске и транспортированию взрывчатых материалов, хранению их на местах работ. Порядок уничтожения взрывчатых материалов, не отвечающих требованиям стандартов и технических условий.</w:t>
      </w:r>
    </w:p>
    <w:p w14:paraId="732F9D05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 xml:space="preserve">Требования к проверке электродетонаторов перед выдачей. Требования к электровзрывным сетям. Расчетное и измеренное сопротивление электровзрывной сети. Требования безопасности при монтаже электровзрывной сети. Требования к хранению и эксплуатации взрывных приборов (машинок) и взрывных стационарных устройств. </w:t>
      </w:r>
      <w:proofErr w:type="spellStart"/>
      <w:r>
        <w:t>Электроогневое</w:t>
      </w:r>
      <w:proofErr w:type="spellEnd"/>
      <w:r>
        <w:t xml:space="preserve"> и огневое взрывание. Взрывание с помощью детонирующего шнура. Порядок проведения взрывания. Требования к изготовлению боевиков. Требования к изготовлению зажигательных и контрольных трубок.</w:t>
      </w:r>
    </w:p>
    <w:p w14:paraId="04A7C919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Требования к организации взрывных работ, типовой проект производства буровзрывных работ, паспорт взрывных работ, производство работ по схемам. Организация запретных зон, сигналы оповещения людей при производстве взрывных работ. Требования к проведению взрывных работ. Механизированное заряжание. Ликвидация отказавших зарядов.</w:t>
      </w:r>
    </w:p>
    <w:p w14:paraId="33DA765C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 xml:space="preserve">Дополнительные требования при ведении взрывных работ в подземных выработках. </w:t>
      </w:r>
      <w:r>
        <w:lastRenderedPageBreak/>
        <w:t>Требования к проведению взрывных работ при проведении выработок встречными забоями и в параллельно проводимых (парных) выработках угольных и сланцевых шахт. Дополнительные требования при ведении специальных взрывных работ. Требования к применению предохранительных взрывчатых веществ. Требования к проведению сотрясательного взрыва. Требования к заряжанию шпуров.</w:t>
      </w:r>
    </w:p>
    <w:p w14:paraId="5EFB7CB0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Безопасные расстояния при производстве взрывных работ и хранении взрывчатых материалов.</w:t>
      </w:r>
    </w:p>
    <w:p w14:paraId="70EB60E6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 xml:space="preserve">Требования к проверке надежности вентиляции шахты до проведения массового взрыва, деятельность военизированной </w:t>
      </w:r>
      <w:proofErr w:type="gramStart"/>
      <w:r>
        <w:t>горно-спасательной</w:t>
      </w:r>
      <w:proofErr w:type="gramEnd"/>
      <w:r>
        <w:t xml:space="preserve"> части после проведения взрывов. Меры безопасности, предусматриваемые при проведении массового взрыва. Порядок допуска людей в карьер после взрыва. Требования к содержанию метана в забое при проведении взрывных работ.</w:t>
      </w:r>
    </w:p>
    <w:p w14:paraId="10F14627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Классификация складов взрывчатых материалов по месту расположения относительно земной поверхности, по назначению, в зависимости от сроков эксплуатации. Требования к вместимости базисных и расходных складов взрывчатых материалов. Требования к размещению площадок пунктов производства и механизированной подготовки взрывчатых веществ. Устройство помещений для выдачи взрывчатых материалов и приемки неизрасходованных взрывчатых веществ. Требования к устройству хранилищ складов взрывчатых материалов и к размещению в них взрывчатых веществ и средств инициирования.</w:t>
      </w:r>
    </w:p>
    <w:p w14:paraId="131CFD8B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18.3. Взрывные работы на открытых горных разработках и специальные взрывные работы.</w:t>
      </w:r>
    </w:p>
    <w:p w14:paraId="5A3779E3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Требования к организации взрывных работ, типовой проект производства буровзрывных работ, паспорт взрывных работ, производство работ по схемам. Требования к опасным зонам, сигналы оповещения людей при производстве взрывных работ. Требования к проведению взрывных работ. Механизированное заряжание. Ликвидация отказавших зарядов.</w:t>
      </w:r>
    </w:p>
    <w:p w14:paraId="1D4BE2BE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Дополнительные требования при ведении специальных взрывных работ на объектах, расположенных на земной поверхности. Требования к размещению взрывной станции, особенности взрывания скважинных, шпуровых и наружных зарядов. Особенности взрывания льда, взрывания при корчевке пней и валке деревьев.</w:t>
      </w:r>
    </w:p>
    <w:p w14:paraId="03464E5F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Безопасные расстояния при производстве взрывных работ и хранении взрывчатых материалов.</w:t>
      </w:r>
    </w:p>
    <w:p w14:paraId="3B394098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18.4. Требования к производству сварочных работ на опасных производственных объектах.</w:t>
      </w:r>
    </w:p>
    <w:p w14:paraId="1E6FD5E6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Общие требования к производству сварочных работ на опасных производственных объектах. Организация сварочных работ. Контроль и оформление документации.</w:t>
      </w:r>
    </w:p>
    <w:p w14:paraId="436D9865" w14:textId="77777777" w:rsidR="00E104EE" w:rsidRDefault="00E104EE" w:rsidP="00E104EE">
      <w:pPr>
        <w:pStyle w:val="ConsPlusNormal"/>
        <w:jc w:val="both"/>
      </w:pPr>
    </w:p>
    <w:p w14:paraId="5E7C2B3D" w14:textId="77777777" w:rsidR="00E104EE" w:rsidRDefault="00E104EE" w:rsidP="00E104EE">
      <w:pPr>
        <w:pStyle w:val="ConsPlusTitle"/>
        <w:jc w:val="center"/>
        <w:outlineLvl w:val="1"/>
      </w:pPr>
      <w:r>
        <w:t>VIII. Организационно-педагогические условия реализации ДПП</w:t>
      </w:r>
    </w:p>
    <w:p w14:paraId="5C93A71D" w14:textId="77777777" w:rsidR="00E104EE" w:rsidRDefault="00E104EE" w:rsidP="00E104EE">
      <w:pPr>
        <w:pStyle w:val="ConsPlusNormal"/>
        <w:jc w:val="both"/>
      </w:pPr>
    </w:p>
    <w:p w14:paraId="277EE937" w14:textId="77777777" w:rsidR="00E104EE" w:rsidRDefault="00E104EE" w:rsidP="00E104EE">
      <w:pPr>
        <w:pStyle w:val="ConsPlusNormal"/>
        <w:ind w:firstLine="540"/>
        <w:jc w:val="both"/>
      </w:pPr>
      <w:r>
        <w:t>19. Образовательная организация (организация, осуществляющая образовательную деятельность) должна обеспечить:</w:t>
      </w:r>
    </w:p>
    <w:p w14:paraId="4AC5A91D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 xml:space="preserve">наличие на праве собственности или ином законном основании зданий, строений, сооружений, помещений и территорий, необходимых для осуществления образовательной </w:t>
      </w:r>
      <w:r>
        <w:lastRenderedPageBreak/>
        <w:t>деятельности по заявленным к лицензированию образовательным программам;</w:t>
      </w:r>
    </w:p>
    <w:p w14:paraId="1BF597FA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наличие материально-технического обеспечения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требованиями федеральных государственных образовательных стандартов, федеральными государственными требованиями, образовательными стандартами;</w:t>
      </w:r>
    </w:p>
    <w:p w14:paraId="37D40E83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наличие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предполагается использовать для осуществления образовательной деятельности;</w:t>
      </w:r>
    </w:p>
    <w:p w14:paraId="5D3D965F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наличие специальных условий для получения образования обучающимися с ограниченными возможностями здоровья;</w:t>
      </w:r>
    </w:p>
    <w:p w14:paraId="1EBEB21A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наличие условий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 и соответствующих технологических средств и обеспечивающей освоение обучающимися независимо от их местонахождения образовательных программ в полном объеме;</w:t>
      </w:r>
    </w:p>
    <w:p w14:paraId="14C33F07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наличие печатных и (или) электронных образовательных и информационных ресурсов по реализуемым в соответствии с лицензией образовательным программам, соответствующих требованиям федеральных государственных образовательных стандартов, федеральным государственным требованиям и (или) образовательным стандартам;</w:t>
      </w:r>
    </w:p>
    <w:p w14:paraId="2155B022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наличие в штате или привлечение на ином законном основании педагогических работников, имеющих профессиональное образование, обладающих соответствующей квалификацией, имеющих стаж работы, необходимый для осуществления образовательной деятельности по реализуемым образовательным программам;</w:t>
      </w:r>
    </w:p>
    <w:p w14:paraId="6F52D1DB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неразглашение персональных данных слушателей третьим лицам при обработке персональных данных;</w:t>
      </w:r>
    </w:p>
    <w:p w14:paraId="57499FAA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наличие лицензии на осуществление образовательной деятельности по реализации дополнительных профессиональных программ.</w:t>
      </w:r>
    </w:p>
    <w:p w14:paraId="3E7F262F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20. Выбор методов обучения с применением современных инновационных образовательных технологий и средств обучения, методов контроля и управления образовательным процессом определяется образовательной организацией (организацией, осуществляющей образовательную деятельность) самостоятельно.</w:t>
      </w:r>
    </w:p>
    <w:p w14:paraId="2EE8A25B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21. Реализация ДПП обеспечивается научно-педагогическими кадрами образовательной организации (организации, осуществляющей образовательную деятельность), допустимо привлечение к образовательному процессу высококвалифицированных работников из числа руководителей и ведущих специалистов производственных организаций промышленной отрасли, а также преподавателей ведущих российских и иностранных образовательных и научных организаций.</w:t>
      </w:r>
    </w:p>
    <w:p w14:paraId="2DA94943" w14:textId="77777777" w:rsidR="00E104EE" w:rsidRDefault="00E104EE" w:rsidP="00E104EE">
      <w:pPr>
        <w:pStyle w:val="ConsPlusNormal"/>
        <w:jc w:val="both"/>
      </w:pPr>
    </w:p>
    <w:p w14:paraId="526C5EC3" w14:textId="77777777" w:rsidR="00E104EE" w:rsidRDefault="00E104EE" w:rsidP="00E104EE">
      <w:pPr>
        <w:pStyle w:val="ConsPlusTitle"/>
        <w:jc w:val="center"/>
        <w:outlineLvl w:val="1"/>
      </w:pPr>
      <w:r>
        <w:t>IX. Формы аттестации</w:t>
      </w:r>
    </w:p>
    <w:p w14:paraId="227C4D5C" w14:textId="77777777" w:rsidR="00E104EE" w:rsidRDefault="00E104EE" w:rsidP="00E104EE">
      <w:pPr>
        <w:pStyle w:val="ConsPlusNormal"/>
        <w:jc w:val="both"/>
      </w:pPr>
    </w:p>
    <w:p w14:paraId="15B09931" w14:textId="77777777" w:rsidR="00E104EE" w:rsidRDefault="00E104EE" w:rsidP="00E104EE">
      <w:pPr>
        <w:pStyle w:val="ConsPlusNormal"/>
        <w:ind w:firstLine="540"/>
        <w:jc w:val="both"/>
      </w:pPr>
      <w:r>
        <w:t xml:space="preserve">22. Освоение ДПП завершается итоговой аттестацией слушателей в форме, </w:t>
      </w:r>
      <w:r>
        <w:lastRenderedPageBreak/>
        <w:t>определяемой образовательной организацией (организацией, осуществляющей образовательную деятельность), самостоятельно.</w:t>
      </w:r>
    </w:p>
    <w:p w14:paraId="32F1AD51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23. Лицам, успешно освоившим ДПП и прошедшим итоговую аттестацию, выдается удостоверение о повышении квалификации.</w:t>
      </w:r>
    </w:p>
    <w:p w14:paraId="7C92BEF5" w14:textId="77777777" w:rsidR="00E104EE" w:rsidRDefault="00E104EE" w:rsidP="00E104EE">
      <w:pPr>
        <w:pStyle w:val="ConsPlusNormal"/>
        <w:spacing w:before="240"/>
        <w:ind w:firstLine="540"/>
        <w:jc w:val="both"/>
      </w:pPr>
      <w:r>
        <w:t>24. В соответствии с пунктом 12 статьи 60 Федерального закона от 29 декабря 2012 г. N 273-ФЗ "Об образовании в Российской Федерации", лицам, не прошедшим итоговую аттестацию или получившим на итоговой аттестации неудовлетворительные результаты, а также лицам, освоившим часть ДПП и (или) отчисленным из образовательной организации (организации, осуществляющей образовательную деятельность), выдается справка об обучении или о периоде обучения по образцу, самостоятельно устанавливаемому организацией.</w:t>
      </w:r>
    </w:p>
    <w:p w14:paraId="24B4C899" w14:textId="77777777" w:rsidR="00E104EE" w:rsidRDefault="00E104EE" w:rsidP="00E104EE">
      <w:pPr>
        <w:pStyle w:val="ConsPlusNormal"/>
        <w:jc w:val="both"/>
      </w:pPr>
    </w:p>
    <w:p w14:paraId="28A1CF6B" w14:textId="77777777" w:rsidR="00E104EE" w:rsidRDefault="00E104EE"/>
    <w:sectPr w:rsidR="00E10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4EE"/>
    <w:rsid w:val="00E1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D7340"/>
  <w15:chartTrackingRefBased/>
  <w15:docId w15:val="{9206388F-30B4-4D03-ADCE-BCD67F840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4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04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104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3689</Words>
  <Characters>21033</Characters>
  <Application>Microsoft Office Word</Application>
  <DocSecurity>0</DocSecurity>
  <Lines>175</Lines>
  <Paragraphs>49</Paragraphs>
  <ScaleCrop>false</ScaleCrop>
  <Company/>
  <LinksUpToDate>false</LinksUpToDate>
  <CharactersWithSpaces>24673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Lotsmann</dc:creator>
  <cp:keywords/>
  <dc:description/>
  <cp:lastModifiedBy>Lotsmann</cp:lastModifiedBy>
  <cp:revision>1</cp:revision>
  <dcterms:created xsi:type="dcterms:W3CDTF">2020-08-13T17:20:00Z</dcterms:created>
  <dcterms:modified xsi:type="dcterms:W3CDTF">2020-08-13T17:21:00Z</dcterms:modified>
</cp:coreProperties>
</file>